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0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5"/>
        <w:gridCol w:w="1404"/>
        <w:gridCol w:w="36"/>
        <w:gridCol w:w="3199"/>
        <w:gridCol w:w="7804"/>
        <w:gridCol w:w="123"/>
        <w:gridCol w:w="123"/>
      </w:tblGrid>
      <w:tr w:rsidR="00DB2C60" w:rsidRPr="00E9369A" w14:paraId="2FF4DC46" w14:textId="77777777" w:rsidTr="00DB2C60">
        <w:trPr>
          <w:gridAfter w:val="1"/>
          <w:tblHeader/>
        </w:trPr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D99237" w14:textId="10515FF3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CB25F1" w14:textId="05F70CE5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</w:tcPr>
          <w:p w14:paraId="5CDFE8F2" w14:textId="77777777" w:rsidR="00DB2C60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7B5FDA" w14:textId="18C51C6B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DZIAŁKA NR 2075/2</w:t>
            </w:r>
          </w:p>
        </w:tc>
        <w:tc>
          <w:tcPr>
            <w:tcW w:w="0" w:type="auto"/>
            <w:gridSpan w:val="2"/>
            <w:tcBorders>
              <w:top w:val="nil"/>
              <w:bottom w:val="single" w:sz="12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18E4BE" w14:textId="20842131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</w:tr>
      <w:tr w:rsidR="00DB2C60" w:rsidRPr="00E9369A" w14:paraId="205ABA29" w14:textId="77777777" w:rsidTr="00DB2C60">
        <w:trPr>
          <w:gridAfter w:val="1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B33E3F" w14:textId="29C8D2A2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67E866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2024-07-25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</w:tcPr>
          <w:p w14:paraId="19C5FEE1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4B985F" w14:textId="14F86EF9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Anna Greta prowadząca działalność pod nazwą Greta - Plus Anna Greta Sp. k.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217684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Zmiana decyzji Nr 279/2022 z dn. 19.10.2022 r., znak: BG.6740227.2022 – zmiana przeznaczenia budynku socjalnego na budynek biurowy i zakwaterowania dla pracowników zakładu „Greta-Plus”</w:t>
            </w:r>
          </w:p>
        </w:tc>
      </w:tr>
      <w:tr w:rsidR="00DB2C60" w:rsidRPr="00E9369A" w14:paraId="5E532E6F" w14:textId="77777777" w:rsidTr="00DB2C60">
        <w:trPr>
          <w:gridAfter w:val="1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A4838C" w14:textId="184548FA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5764BA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2023-08-01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</w:tcPr>
          <w:p w14:paraId="4E43894F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C02FBA" w14:textId="5BCFCEF6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"Greta Plus" Anna Greta Sp.k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F3CB95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Projekt zamienny do decyzji Nr 33/2019 z dnia 25.02.2019.</w:t>
            </w:r>
          </w:p>
        </w:tc>
      </w:tr>
      <w:tr w:rsidR="00DB2C60" w:rsidRPr="00E9369A" w14:paraId="23B2E218" w14:textId="77777777" w:rsidTr="00DB2C60">
        <w:trPr>
          <w:gridAfter w:val="1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294E30" w14:textId="350D542C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A95690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2022-09-06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</w:tcPr>
          <w:p w14:paraId="255C0A2D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6AA4F6" w14:textId="0FF782A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Greta - Plus Anna Greta SP. K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473241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Budowa mroźni składowej, budynku socjalnego wraz z instalacjami: kanalizacyjną sanitarną, kanalizacyjną deszczową, wodociągową, energetyczną (WLZ) w ramach rozbudowy zakładu przetwórstwa mięsnego.</w:t>
            </w:r>
          </w:p>
        </w:tc>
      </w:tr>
      <w:tr w:rsidR="00DB2C60" w:rsidRPr="00E9369A" w14:paraId="38A6E9D3" w14:textId="77777777" w:rsidTr="00DB2C60">
        <w:trPr>
          <w:gridAfter w:val="1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987961" w14:textId="5B62DC0C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753CBB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2021-04-29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</w:tcPr>
          <w:p w14:paraId="13BF2AC8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A79824" w14:textId="56FF1B1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Greta Anna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847E7C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Projekt zamienny do decyzji Starosty Brzezińskiego Nr 33/2019 z dnia 25.02.2019 r - dotyczy rozbudowy , nadbudowy i przebudowy istniejącego zakładu mięsnego- przetwórni drobiu wraz z niezbędną infrastrukturą</w:t>
            </w:r>
          </w:p>
        </w:tc>
      </w:tr>
      <w:tr w:rsidR="00DB2C60" w:rsidRPr="00E9369A" w14:paraId="057B1CDB" w14:textId="77777777" w:rsidTr="00DB2C60">
        <w:trPr>
          <w:gridAfter w:val="1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5061C" w14:textId="7AA09DCF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A864CC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2018-12-31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</w:tcPr>
          <w:p w14:paraId="4B78DA64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2FAD12" w14:textId="27D903F0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Greta Anna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1089DF" w14:textId="77777777" w:rsidR="00DB2C60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Rozbudowa,nadbudowa i przebudowa istniejącego Zakładu Mięsnego-Przetwórni Drobiu wraz z niezbędną infrastrukturą techniczną oraz pomieszczeniem odpadów stałych, budowa wagi samochodowej i zbiornika ppoż</w:t>
            </w:r>
          </w:p>
          <w:p w14:paraId="643F20EA" w14:textId="77777777" w:rsidR="00DB2C60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  <w:p w14:paraId="5479E062" w14:textId="77777777" w:rsidR="00DB2C60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  <w:p w14:paraId="7CB498E3" w14:textId="0B08322F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b/>
                <w:bCs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DZIAŁKA NR 3551/6</w:t>
            </w:r>
          </w:p>
          <w:p w14:paraId="3B046699" w14:textId="77777777" w:rsidR="00DB2C60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  <w:p w14:paraId="73888303" w14:textId="77777777" w:rsidR="00DB2C60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  <w:p w14:paraId="570F3F8A" w14:textId="77777777" w:rsidR="00DB2C60" w:rsidRPr="00E9369A" w:rsidRDefault="00DB2C60" w:rsidP="00E9369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</w:tr>
      <w:tr w:rsidR="00DB2C60" w:rsidRPr="00E9369A" w14:paraId="686A2DC9" w14:textId="77777777" w:rsidTr="00DB2C60"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F25022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2023-06-16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90C1F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Haczyk Robert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</w:tcPr>
          <w:p w14:paraId="35399D45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52C24C" w14:textId="765EFDC0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Projekt budowlany pawilonu handlowego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F4D0EC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  <w:r w:rsidRPr="00E9369A"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  <w:t>Postępowanie zawieszone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</w:tcBorders>
            <w:shd w:val="clear" w:color="auto" w:fill="F9F9F9"/>
            <w:noWrap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FFDC7B" w14:textId="77777777" w:rsidR="00DB2C60" w:rsidRPr="00E9369A" w:rsidRDefault="00DB2C60" w:rsidP="00E9369A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kern w:val="0"/>
                <w:sz w:val="21"/>
                <w:szCs w:val="21"/>
                <w:lang w:eastAsia="pl-PL"/>
                <w14:ligatures w14:val="none"/>
              </w:rPr>
            </w:pPr>
          </w:p>
        </w:tc>
      </w:tr>
    </w:tbl>
    <w:p w14:paraId="3F73E246" w14:textId="4CA32E61" w:rsidR="00AF29A9" w:rsidRDefault="008C6823">
      <w:r>
        <w:t xml:space="preserve"> </w:t>
      </w:r>
    </w:p>
    <w:p w14:paraId="7CCC9A4B" w14:textId="1780DAA8" w:rsidR="008C6823" w:rsidRPr="008C6823" w:rsidRDefault="008C6823">
      <w:pPr>
        <w:rPr>
          <w:b/>
          <w:bCs/>
        </w:rPr>
      </w:pPr>
      <w:r w:rsidRPr="008C6823">
        <w:rPr>
          <w:b/>
          <w:bCs/>
        </w:rPr>
        <w:t xml:space="preserve">                                               NA</w:t>
      </w:r>
      <w:r>
        <w:t xml:space="preserve"> </w:t>
      </w:r>
      <w:r w:rsidRPr="008C6823">
        <w:rPr>
          <w:b/>
          <w:bCs/>
        </w:rPr>
        <w:t>DZIAŁKA</w:t>
      </w:r>
      <w:r>
        <w:rPr>
          <w:b/>
          <w:bCs/>
        </w:rPr>
        <w:t>CH</w:t>
      </w:r>
      <w:r w:rsidRPr="008C6823">
        <w:rPr>
          <w:b/>
          <w:bCs/>
        </w:rPr>
        <w:t xml:space="preserve"> NR 2076/1 I 2077 SĄ TE SAME POZWOLENIA CO NA DZIAŁCE 2075/2</w:t>
      </w:r>
    </w:p>
    <w:sectPr w:rsidR="008C6823" w:rsidRPr="008C6823" w:rsidSect="00DB2C6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69A"/>
    <w:rsid w:val="002548F4"/>
    <w:rsid w:val="002E3439"/>
    <w:rsid w:val="00880F92"/>
    <w:rsid w:val="008B50F5"/>
    <w:rsid w:val="008C6823"/>
    <w:rsid w:val="00AF29A9"/>
    <w:rsid w:val="00DB2C60"/>
    <w:rsid w:val="00E9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4E20E"/>
  <w15:chartTrackingRefBased/>
  <w15:docId w15:val="{DB48304A-8CF6-4FFE-A89D-420C4A501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36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36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36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36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36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36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36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36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36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36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36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36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369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369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36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36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36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36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36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3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36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3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36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36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36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369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36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369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36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Krupa</dc:creator>
  <cp:keywords/>
  <dc:description/>
  <cp:lastModifiedBy>Dorota Krupa</cp:lastModifiedBy>
  <cp:revision>3</cp:revision>
  <dcterms:created xsi:type="dcterms:W3CDTF">2025-11-25T07:32:00Z</dcterms:created>
  <dcterms:modified xsi:type="dcterms:W3CDTF">2025-11-25T10:16:00Z</dcterms:modified>
</cp:coreProperties>
</file>